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63" w:tblpY="1771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7"/>
        <w:gridCol w:w="4355"/>
      </w:tblGrid>
      <w:tr w:rsidR="00AA799D" w:rsidRPr="00EC447D" w14:paraId="5DBF8BAD" w14:textId="77777777" w:rsidTr="00B860E5">
        <w:tc>
          <w:tcPr>
            <w:tcW w:w="110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EBDE64" w14:textId="1057AA64" w:rsidR="00AA799D" w:rsidRPr="00EC447D" w:rsidRDefault="00AA799D" w:rsidP="00B860E5">
            <w:pPr>
              <w:pStyle w:val="RTH1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RECORD OF TOOL BOX TALK</w:t>
            </w:r>
          </w:p>
        </w:tc>
      </w:tr>
      <w:tr w:rsidR="00AA799D" w:rsidRPr="00EC447D" w14:paraId="269EEE32" w14:textId="77777777" w:rsidTr="00B860E5">
        <w:trPr>
          <w:trHeight w:val="70"/>
        </w:trPr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E54AD" w14:textId="5513D021" w:rsidR="00AA799D" w:rsidRPr="00EC447D" w:rsidRDefault="00AA799D" w:rsidP="00B860E5">
            <w:pPr>
              <w:pStyle w:val="RTH2"/>
              <w:tabs>
                <w:tab w:val="left" w:pos="1860"/>
              </w:tabs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Workplace:</w:t>
            </w:r>
            <w:r w:rsidR="00C5362A">
              <w:rPr>
                <w:rFonts w:ascii="Arial" w:hAnsi="Arial" w:cs="Arial"/>
              </w:rPr>
              <w:tab/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328BE" w14:textId="77777777" w:rsidR="00AA799D" w:rsidRPr="00EC447D" w:rsidRDefault="00AA799D" w:rsidP="00B860E5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Date:</w:t>
            </w:r>
          </w:p>
        </w:tc>
      </w:tr>
      <w:tr w:rsidR="00AA799D" w:rsidRPr="00EC447D" w14:paraId="339A681F" w14:textId="77777777" w:rsidTr="00B860E5">
        <w:tc>
          <w:tcPr>
            <w:tcW w:w="6697" w:type="dxa"/>
            <w:tcBorders>
              <w:top w:val="single" w:sz="4" w:space="0" w:color="auto"/>
              <w:right w:val="nil"/>
            </w:tcBorders>
          </w:tcPr>
          <w:p w14:paraId="3A24C0AB" w14:textId="77777777" w:rsidR="00AA799D" w:rsidRPr="00EC447D" w:rsidRDefault="00AA799D" w:rsidP="00B860E5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Name of supervisor or presenter: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0250E" w14:textId="77777777" w:rsidR="00AA799D" w:rsidRPr="00EC447D" w:rsidRDefault="00AA799D" w:rsidP="00B860E5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Time:</w:t>
            </w:r>
          </w:p>
        </w:tc>
      </w:tr>
      <w:tr w:rsidR="00382560" w:rsidRPr="00EC447D" w14:paraId="10282AA8" w14:textId="77777777" w:rsidTr="00B860E5">
        <w:tc>
          <w:tcPr>
            <w:tcW w:w="11052" w:type="dxa"/>
            <w:gridSpan w:val="2"/>
            <w:shd w:val="clear" w:color="auto" w:fill="D9D9D9"/>
          </w:tcPr>
          <w:p w14:paraId="52548968" w14:textId="2BD7BF75" w:rsidR="00382560" w:rsidRPr="00BB2FBE" w:rsidRDefault="00BB2FBE" w:rsidP="00B860E5">
            <w:pPr>
              <w:pStyle w:val="RTH2"/>
              <w:spacing w:before="120" w:after="12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Topic discussed</w:t>
            </w:r>
            <w:r w:rsidR="00264232">
              <w:rPr>
                <w:rFonts w:ascii="Arial" w:hAnsi="Arial" w:cs="Arial"/>
              </w:rPr>
              <w:t xml:space="preserve">: </w:t>
            </w:r>
            <w:r w:rsidR="009B3AB7">
              <w:rPr>
                <w:rFonts w:ascii="Arial" w:hAnsi="Arial" w:cs="Arial"/>
              </w:rPr>
              <w:t>Horseplay</w:t>
            </w:r>
          </w:p>
        </w:tc>
      </w:tr>
      <w:tr w:rsidR="00382560" w:rsidRPr="0080261B" w14:paraId="397B5952" w14:textId="77777777" w:rsidTr="00B860E5">
        <w:trPr>
          <w:trHeight w:val="4523"/>
        </w:trPr>
        <w:tc>
          <w:tcPr>
            <w:tcW w:w="11052" w:type="dxa"/>
            <w:gridSpan w:val="2"/>
          </w:tcPr>
          <w:p w14:paraId="49A7CB2B" w14:textId="5B8A4A76" w:rsidR="006D266A" w:rsidRPr="00C25D5E" w:rsidRDefault="006D266A" w:rsidP="006D266A">
            <w:pPr>
              <w:shd w:val="clear" w:color="auto" w:fill="FFFFFF"/>
              <w:spacing w:after="225"/>
              <w:rPr>
                <w:rFonts w:ascii="Arial" w:eastAsia="Times New Roman" w:hAnsi="Arial" w:cs="Arial"/>
                <w:b/>
                <w:bCs/>
                <w:color w:val="FF0000"/>
                <w:lang w:eastAsia="en-AU"/>
              </w:rPr>
            </w:pPr>
          </w:p>
          <w:p w14:paraId="63576F46" w14:textId="0D0FA00F" w:rsidR="00C25D5E" w:rsidRPr="00C25D5E" w:rsidRDefault="00C25D5E" w:rsidP="006D266A">
            <w:pPr>
              <w:shd w:val="clear" w:color="auto" w:fill="FFFFFF"/>
              <w:spacing w:after="225"/>
              <w:rPr>
                <w:rFonts w:ascii="Arial" w:eastAsia="Times New Roman" w:hAnsi="Arial" w:cs="Arial"/>
                <w:b/>
                <w:bCs/>
                <w:color w:val="FF0000"/>
                <w:lang w:eastAsia="en-AU"/>
              </w:rPr>
            </w:pPr>
            <w:r w:rsidRPr="00C25D5E">
              <w:rPr>
                <w:rFonts w:ascii="Arial" w:eastAsia="Times New Roman" w:hAnsi="Arial" w:cs="Arial"/>
                <w:b/>
                <w:bCs/>
                <w:color w:val="FF0000"/>
                <w:lang w:eastAsia="en-AU"/>
              </w:rPr>
              <w:t>HORSEPLAY</w:t>
            </w:r>
          </w:p>
          <w:p w14:paraId="01458F99" w14:textId="3566173A" w:rsidR="002A2E08" w:rsidRPr="00C25D5E" w:rsidRDefault="002A2E08" w:rsidP="002A2E08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color w:val="000000"/>
              </w:rPr>
            </w:pPr>
            <w:r w:rsidRPr="00C25D5E">
              <w:rPr>
                <w:rFonts w:ascii="Arial" w:hAnsi="Arial" w:cs="Arial"/>
                <w:color w:val="000000"/>
              </w:rPr>
              <w:t xml:space="preserve">Horseplay leads to many injuries and property loss damage incidents in </w:t>
            </w:r>
            <w:r w:rsidR="00C25D5E">
              <w:rPr>
                <w:rFonts w:ascii="Arial" w:hAnsi="Arial" w:cs="Arial"/>
                <w:color w:val="000000"/>
              </w:rPr>
              <w:t xml:space="preserve">Australia </w:t>
            </w:r>
            <w:r w:rsidRPr="00C25D5E">
              <w:rPr>
                <w:rFonts w:ascii="Arial" w:hAnsi="Arial" w:cs="Arial"/>
                <w:color w:val="000000"/>
              </w:rPr>
              <w:t>every year. While you should enjoy the work that you do, your work should always be completed safely and responsibly.</w:t>
            </w:r>
          </w:p>
          <w:p w14:paraId="64A294E1" w14:textId="2895CDEF" w:rsidR="002A2E08" w:rsidRPr="00C25D5E" w:rsidRDefault="002A2E08" w:rsidP="002A2E08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color w:val="000000"/>
              </w:rPr>
            </w:pPr>
            <w:r w:rsidRPr="00C25D5E">
              <w:rPr>
                <w:rFonts w:ascii="Arial" w:hAnsi="Arial" w:cs="Arial"/>
                <w:color w:val="000000"/>
              </w:rPr>
              <w:t>Some companies actually condone and provide resources to employees to horseplay and fun have such as Google, but many companies have a zero-tolerance for it in their workplace.  While horseplay may seem innocent and fun it</w:t>
            </w:r>
            <w:r w:rsidR="00C25D5E">
              <w:rPr>
                <w:rFonts w:ascii="Arial" w:hAnsi="Arial" w:cs="Arial"/>
                <w:color w:val="000000"/>
              </w:rPr>
              <w:t>,</w:t>
            </w:r>
            <w:r w:rsidRPr="00C25D5E">
              <w:rPr>
                <w:rFonts w:ascii="Arial" w:hAnsi="Arial" w:cs="Arial"/>
                <w:color w:val="000000"/>
              </w:rPr>
              <w:t xml:space="preserve"> can lead to devastating consequences.</w:t>
            </w:r>
          </w:p>
          <w:p w14:paraId="4C3673B3" w14:textId="77777777" w:rsidR="002A2E08" w:rsidRPr="005050A7" w:rsidRDefault="002A2E08" w:rsidP="002A2E08">
            <w:pPr>
              <w:pStyle w:val="Heading3"/>
              <w:shd w:val="clear" w:color="auto" w:fill="FFFFFF"/>
              <w:spacing w:before="0" w:after="225"/>
              <w:rPr>
                <w:rFonts w:ascii="Arial" w:hAnsi="Arial" w:cs="Arial"/>
                <w:color w:val="1F497D" w:themeColor="text2"/>
              </w:rPr>
            </w:pPr>
            <w:r w:rsidRPr="005050A7">
              <w:rPr>
                <w:rStyle w:val="Strong"/>
                <w:rFonts w:ascii="Arial" w:hAnsi="Arial" w:cs="Arial"/>
                <w:color w:val="1F497D" w:themeColor="text2"/>
              </w:rPr>
              <w:t>Examples of Horseplay Leading to Injuries</w:t>
            </w:r>
          </w:p>
          <w:p w14:paraId="600177E9" w14:textId="7C563377" w:rsidR="002A2E08" w:rsidRPr="00C25D5E" w:rsidRDefault="002A2E08" w:rsidP="002A2E08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C25D5E">
              <w:rPr>
                <w:rFonts w:ascii="Arial" w:hAnsi="Arial" w:cs="Arial"/>
              </w:rPr>
              <w:t xml:space="preserve">A </w:t>
            </w:r>
            <w:r w:rsidR="00C25D5E">
              <w:rPr>
                <w:rFonts w:ascii="Arial" w:hAnsi="Arial" w:cs="Arial"/>
              </w:rPr>
              <w:t>person</w:t>
            </w:r>
            <w:r w:rsidRPr="00C25D5E">
              <w:rPr>
                <w:rFonts w:ascii="Arial" w:hAnsi="Arial" w:cs="Arial"/>
              </w:rPr>
              <w:t xml:space="preserve"> pulls the chair from beneath a co</w:t>
            </w:r>
            <w:r w:rsidR="00C25D5E" w:rsidRPr="00C25D5E">
              <w:rPr>
                <w:rFonts w:ascii="Arial" w:hAnsi="Arial" w:cs="Arial"/>
              </w:rPr>
              <w:t>-</w:t>
            </w:r>
            <w:r w:rsidRPr="00C25D5E">
              <w:rPr>
                <w:rFonts w:ascii="Arial" w:hAnsi="Arial" w:cs="Arial"/>
              </w:rPr>
              <w:t>worker as he goes to sit. The victim falls and bruises his tailbone and cannot properly walk for weeks.</w:t>
            </w:r>
          </w:p>
          <w:p w14:paraId="33621656" w14:textId="1C15B8CE" w:rsidR="002A2E08" w:rsidRPr="00C25D5E" w:rsidRDefault="002A2E08" w:rsidP="002A2E08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C25D5E">
              <w:rPr>
                <w:rFonts w:ascii="Arial" w:hAnsi="Arial" w:cs="Arial"/>
              </w:rPr>
              <w:t>A man decides it would be funny to blow an air horn in a co</w:t>
            </w:r>
            <w:r w:rsidR="00C25D5E" w:rsidRPr="00C25D5E">
              <w:rPr>
                <w:rFonts w:ascii="Arial" w:hAnsi="Arial" w:cs="Arial"/>
              </w:rPr>
              <w:t>-</w:t>
            </w:r>
            <w:r w:rsidRPr="00C25D5E">
              <w:rPr>
                <w:rFonts w:ascii="Arial" w:hAnsi="Arial" w:cs="Arial"/>
              </w:rPr>
              <w:t>worker’s ear. This action ruptures the victim’s eardrum, requiring medical attention.</w:t>
            </w:r>
          </w:p>
          <w:p w14:paraId="72CCD9E2" w14:textId="77777777" w:rsidR="002A2E08" w:rsidRPr="005050A7" w:rsidRDefault="002A2E08" w:rsidP="002A2E08">
            <w:pPr>
              <w:pStyle w:val="Heading3"/>
              <w:shd w:val="clear" w:color="auto" w:fill="FFFFFF"/>
              <w:spacing w:before="0" w:after="225"/>
              <w:rPr>
                <w:rFonts w:ascii="Arial" w:hAnsi="Arial" w:cs="Arial"/>
                <w:color w:val="1F497D" w:themeColor="text2"/>
              </w:rPr>
            </w:pPr>
            <w:r w:rsidRPr="005050A7">
              <w:rPr>
                <w:rStyle w:val="Strong"/>
                <w:rFonts w:ascii="Arial" w:hAnsi="Arial" w:cs="Arial"/>
                <w:color w:val="1F497D" w:themeColor="text2"/>
              </w:rPr>
              <w:t>Some Safety Tips Involving Horseplay in the Workplace</w:t>
            </w:r>
          </w:p>
          <w:p w14:paraId="76EDA3BF" w14:textId="6348387D" w:rsidR="00C25D5E" w:rsidRDefault="005050A7" w:rsidP="002A2E08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Continual </w:t>
            </w:r>
            <w:r w:rsidR="00C25D5E">
              <w:rPr>
                <w:rFonts w:ascii="Arial" w:hAnsi="Arial" w:cs="Arial"/>
              </w:rPr>
              <w:t>mocking</w:t>
            </w:r>
            <w:r>
              <w:rPr>
                <w:rFonts w:ascii="Arial" w:hAnsi="Arial" w:cs="Arial"/>
              </w:rPr>
              <w:t xml:space="preserve">, </w:t>
            </w:r>
            <w:r w:rsidR="00C25D5E">
              <w:rPr>
                <w:rFonts w:ascii="Arial" w:hAnsi="Arial" w:cs="Arial"/>
              </w:rPr>
              <w:t xml:space="preserve">derogatory remarks or </w:t>
            </w:r>
            <w:r>
              <w:rPr>
                <w:rFonts w:ascii="Arial" w:hAnsi="Arial" w:cs="Arial"/>
              </w:rPr>
              <w:t>horseplay</w:t>
            </w:r>
            <w:r w:rsidR="00C25D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towards co-workers will not be tolerated.  </w:t>
            </w:r>
            <w:r w:rsidR="00C25D5E">
              <w:rPr>
                <w:rFonts w:ascii="Arial" w:hAnsi="Arial" w:cs="Arial"/>
              </w:rPr>
              <w:t xml:space="preserve"> </w:t>
            </w:r>
          </w:p>
          <w:p w14:paraId="34415E8D" w14:textId="12015B3D" w:rsidR="002A2E08" w:rsidRPr="00C25D5E" w:rsidRDefault="002A2E08" w:rsidP="002A2E08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C25D5E">
              <w:rPr>
                <w:rFonts w:ascii="Arial" w:hAnsi="Arial" w:cs="Arial"/>
              </w:rPr>
              <w:t>Stay busy at work. Excessive downtime often leads to horseplay or other activities to pass the time that can distract workers from tasks going on around them.</w:t>
            </w:r>
          </w:p>
          <w:p w14:paraId="4AD52123" w14:textId="77777777" w:rsidR="002A2E08" w:rsidRPr="00C25D5E" w:rsidRDefault="002A2E08" w:rsidP="002A2E08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C25D5E">
              <w:rPr>
                <w:rFonts w:ascii="Arial" w:hAnsi="Arial" w:cs="Arial"/>
              </w:rPr>
              <w:t>Do not initiate horseplay. You do not want to be the one responsible for an injury, fatality, or property damage incident in your workplace.</w:t>
            </w:r>
          </w:p>
          <w:p w14:paraId="6D65145A" w14:textId="2A19CD0D" w:rsidR="002A2E08" w:rsidRDefault="002A2E08" w:rsidP="002A2E08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C25D5E">
              <w:rPr>
                <w:rFonts w:ascii="Arial" w:hAnsi="Arial" w:cs="Arial"/>
              </w:rPr>
              <w:t>If others around you are taking part or initiating horseplay, report it to a supervisor. Do not just turn a blind eye. An incident can have a huge effect on you, your job, and the company as a whole depending on the severity of the incident.</w:t>
            </w:r>
          </w:p>
          <w:p w14:paraId="3ADC2AF6" w14:textId="77777777" w:rsidR="00C25D5E" w:rsidRPr="00C25D5E" w:rsidRDefault="00C25D5E" w:rsidP="005050A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</w:rPr>
            </w:pPr>
          </w:p>
          <w:p w14:paraId="59CABC53" w14:textId="77777777" w:rsidR="002A2E08" w:rsidRPr="005050A7" w:rsidRDefault="002A2E08" w:rsidP="002A2E08">
            <w:pPr>
              <w:pStyle w:val="Heading3"/>
              <w:shd w:val="clear" w:color="auto" w:fill="FFFFFF"/>
              <w:spacing w:before="0" w:after="225"/>
              <w:rPr>
                <w:rFonts w:ascii="Arial" w:hAnsi="Arial" w:cs="Arial"/>
                <w:color w:val="1F497D" w:themeColor="text2"/>
              </w:rPr>
            </w:pPr>
            <w:r w:rsidRPr="005050A7">
              <w:rPr>
                <w:rStyle w:val="Strong"/>
                <w:rFonts w:ascii="Arial" w:hAnsi="Arial" w:cs="Arial"/>
                <w:color w:val="1F497D" w:themeColor="text2"/>
              </w:rPr>
              <w:t>Discussion point:</w:t>
            </w:r>
          </w:p>
          <w:p w14:paraId="613CBCD3" w14:textId="534BD76F" w:rsidR="006D266A" w:rsidRDefault="002A2E08" w:rsidP="00C25D5E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</w:rPr>
            </w:pPr>
            <w:r w:rsidRPr="00C25D5E">
              <w:rPr>
                <w:rFonts w:ascii="Arial" w:hAnsi="Arial" w:cs="Arial"/>
              </w:rPr>
              <w:t xml:space="preserve">Have you ever witnessed horseplay lead to an injury or a property damage incident on a </w:t>
            </w:r>
            <w:proofErr w:type="gramStart"/>
            <w:r w:rsidRPr="00C25D5E">
              <w:rPr>
                <w:rFonts w:ascii="Arial" w:hAnsi="Arial" w:cs="Arial"/>
              </w:rPr>
              <w:t>job</w:t>
            </w:r>
            <w:r w:rsidR="005050A7">
              <w:rPr>
                <w:rFonts w:ascii="Arial" w:hAnsi="Arial" w:cs="Arial"/>
              </w:rPr>
              <w:t>.</w:t>
            </w:r>
            <w:proofErr w:type="gramEnd"/>
          </w:p>
          <w:p w14:paraId="1F94ACBF" w14:textId="25B3D2B0" w:rsidR="005050A7" w:rsidRDefault="005050A7" w:rsidP="00C25D5E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</w:rPr>
            </w:pPr>
          </w:p>
          <w:p w14:paraId="7EA65F5C" w14:textId="4FA539D1" w:rsidR="005050A7" w:rsidRDefault="005050A7" w:rsidP="00C25D5E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</w:rPr>
            </w:pPr>
          </w:p>
          <w:p w14:paraId="10A7E843" w14:textId="77777777" w:rsidR="005050A7" w:rsidRPr="00C25D5E" w:rsidRDefault="005050A7" w:rsidP="00C25D5E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</w:rPr>
            </w:pPr>
          </w:p>
          <w:p w14:paraId="7B34F3D6" w14:textId="12D76B01" w:rsidR="00B860E5" w:rsidRPr="00C25D5E" w:rsidRDefault="00B860E5" w:rsidP="006A05C4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" w:hAnsi="Arial" w:cs="Arial"/>
                <w:color w:val="555555"/>
              </w:rPr>
            </w:pPr>
          </w:p>
        </w:tc>
      </w:tr>
    </w:tbl>
    <w:p w14:paraId="05838846" w14:textId="77777777" w:rsidR="00180215" w:rsidRPr="0080261B" w:rsidRDefault="00180215" w:rsidP="000E5079">
      <w:pPr>
        <w:pStyle w:val="RTH1"/>
        <w:rPr>
          <w:sz w:val="24"/>
        </w:rPr>
      </w:pPr>
    </w:p>
    <w:sectPr w:rsidR="00180215" w:rsidRPr="0080261B" w:rsidSect="0080261B">
      <w:headerReference w:type="default" r:id="rId11"/>
      <w:pgSz w:w="11900" w:h="16840"/>
      <w:pgMar w:top="1702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F65A" w14:textId="77777777" w:rsidR="00F966D8" w:rsidRDefault="00F966D8" w:rsidP="00F966D8">
      <w:r>
        <w:separator/>
      </w:r>
    </w:p>
  </w:endnote>
  <w:endnote w:type="continuationSeparator" w:id="0">
    <w:p w14:paraId="76E48D42" w14:textId="77777777" w:rsidR="00F966D8" w:rsidRDefault="00F966D8" w:rsidP="00F9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6 Helvetica Thin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CD89" w14:textId="77777777" w:rsidR="00F966D8" w:rsidRDefault="00F966D8" w:rsidP="00F966D8">
      <w:r>
        <w:separator/>
      </w:r>
    </w:p>
  </w:footnote>
  <w:footnote w:type="continuationSeparator" w:id="0">
    <w:p w14:paraId="5A12BB56" w14:textId="77777777" w:rsidR="00F966D8" w:rsidRDefault="00F966D8" w:rsidP="00F9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A3B4" w14:textId="77777777" w:rsidR="00F966D8" w:rsidRDefault="00F966D8" w:rsidP="00F966D8">
    <w:pPr>
      <w:pStyle w:val="Header"/>
    </w:pPr>
    <w:r>
      <w:t>Insert your dealership / company logo here</w:t>
    </w:r>
  </w:p>
  <w:p w14:paraId="37A6021E" w14:textId="77777777" w:rsidR="00F966D8" w:rsidRDefault="00F966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DA1"/>
    <w:multiLevelType w:val="multilevel"/>
    <w:tmpl w:val="A700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DB18F3"/>
    <w:multiLevelType w:val="multilevel"/>
    <w:tmpl w:val="C5A24C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63467C"/>
    <w:multiLevelType w:val="multilevel"/>
    <w:tmpl w:val="A5E2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A392C"/>
    <w:multiLevelType w:val="multilevel"/>
    <w:tmpl w:val="1812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72213"/>
    <w:multiLevelType w:val="multilevel"/>
    <w:tmpl w:val="E21E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A5586"/>
    <w:multiLevelType w:val="multilevel"/>
    <w:tmpl w:val="852C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368FF"/>
    <w:multiLevelType w:val="hybridMultilevel"/>
    <w:tmpl w:val="ADC258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731672"/>
    <w:multiLevelType w:val="hybridMultilevel"/>
    <w:tmpl w:val="69068CB2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 w15:restartNumberingAfterBreak="0">
    <w:nsid w:val="1DA73E03"/>
    <w:multiLevelType w:val="multilevel"/>
    <w:tmpl w:val="7CA2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114D59"/>
    <w:multiLevelType w:val="multilevel"/>
    <w:tmpl w:val="1CF43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3C2760B"/>
    <w:multiLevelType w:val="multilevel"/>
    <w:tmpl w:val="C402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685FF1"/>
    <w:multiLevelType w:val="multilevel"/>
    <w:tmpl w:val="C428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8D2ABE"/>
    <w:multiLevelType w:val="multilevel"/>
    <w:tmpl w:val="C90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9A1389"/>
    <w:multiLevelType w:val="multilevel"/>
    <w:tmpl w:val="2652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FA9B31"/>
    <w:multiLevelType w:val="hybridMultilevel"/>
    <w:tmpl w:val="2D5A3EF2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AF75A76"/>
    <w:multiLevelType w:val="hybridMultilevel"/>
    <w:tmpl w:val="28BE5B0E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C1C39E3"/>
    <w:multiLevelType w:val="multilevel"/>
    <w:tmpl w:val="0F16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0C2B35"/>
    <w:multiLevelType w:val="multilevel"/>
    <w:tmpl w:val="A25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073783"/>
    <w:multiLevelType w:val="multilevel"/>
    <w:tmpl w:val="ACC2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171238"/>
    <w:multiLevelType w:val="multilevel"/>
    <w:tmpl w:val="4E8E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A7F0D"/>
    <w:multiLevelType w:val="hybridMultilevel"/>
    <w:tmpl w:val="B8D8E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625E8"/>
    <w:multiLevelType w:val="multilevel"/>
    <w:tmpl w:val="D932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A23344"/>
    <w:multiLevelType w:val="multilevel"/>
    <w:tmpl w:val="0838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A03249"/>
    <w:multiLevelType w:val="multilevel"/>
    <w:tmpl w:val="BEA2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685EE2"/>
    <w:multiLevelType w:val="multilevel"/>
    <w:tmpl w:val="ADEA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F67381"/>
    <w:multiLevelType w:val="hybridMultilevel"/>
    <w:tmpl w:val="E82C6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65E15"/>
    <w:multiLevelType w:val="multilevel"/>
    <w:tmpl w:val="1F5E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1018B0"/>
    <w:multiLevelType w:val="hybridMultilevel"/>
    <w:tmpl w:val="AEE27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51535"/>
    <w:multiLevelType w:val="multilevel"/>
    <w:tmpl w:val="B336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7F4132"/>
    <w:multiLevelType w:val="multilevel"/>
    <w:tmpl w:val="B950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26"/>
  </w:num>
  <w:num w:numId="5">
    <w:abstractNumId w:val="29"/>
  </w:num>
  <w:num w:numId="6">
    <w:abstractNumId w:val="5"/>
  </w:num>
  <w:num w:numId="7">
    <w:abstractNumId w:val="3"/>
  </w:num>
  <w:num w:numId="8">
    <w:abstractNumId w:val="22"/>
  </w:num>
  <w:num w:numId="9">
    <w:abstractNumId w:val="20"/>
  </w:num>
  <w:num w:numId="10">
    <w:abstractNumId w:val="15"/>
  </w:num>
  <w:num w:numId="11">
    <w:abstractNumId w:val="7"/>
  </w:num>
  <w:num w:numId="12">
    <w:abstractNumId w:val="9"/>
  </w:num>
  <w:num w:numId="13">
    <w:abstractNumId w:val="1"/>
  </w:num>
  <w:num w:numId="14">
    <w:abstractNumId w:val="6"/>
  </w:num>
  <w:num w:numId="15">
    <w:abstractNumId w:val="19"/>
  </w:num>
  <w:num w:numId="16">
    <w:abstractNumId w:val="8"/>
  </w:num>
  <w:num w:numId="17">
    <w:abstractNumId w:val="17"/>
  </w:num>
  <w:num w:numId="18">
    <w:abstractNumId w:val="28"/>
  </w:num>
  <w:num w:numId="19">
    <w:abstractNumId w:val="13"/>
  </w:num>
  <w:num w:numId="20">
    <w:abstractNumId w:val="11"/>
  </w:num>
  <w:num w:numId="21">
    <w:abstractNumId w:val="2"/>
  </w:num>
  <w:num w:numId="22">
    <w:abstractNumId w:val="24"/>
  </w:num>
  <w:num w:numId="23">
    <w:abstractNumId w:val="4"/>
  </w:num>
  <w:num w:numId="24">
    <w:abstractNumId w:val="27"/>
  </w:num>
  <w:num w:numId="25">
    <w:abstractNumId w:val="0"/>
  </w:num>
  <w:num w:numId="26">
    <w:abstractNumId w:val="10"/>
  </w:num>
  <w:num w:numId="27">
    <w:abstractNumId w:val="16"/>
  </w:num>
  <w:num w:numId="28">
    <w:abstractNumId w:val="21"/>
  </w:num>
  <w:num w:numId="29">
    <w:abstractNumId w:val="2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15"/>
    <w:rsid w:val="00043EF8"/>
    <w:rsid w:val="00062F96"/>
    <w:rsid w:val="000E5079"/>
    <w:rsid w:val="00180215"/>
    <w:rsid w:val="001B0D25"/>
    <w:rsid w:val="001D4216"/>
    <w:rsid w:val="00201EE6"/>
    <w:rsid w:val="00213202"/>
    <w:rsid w:val="002314CF"/>
    <w:rsid w:val="002530B7"/>
    <w:rsid w:val="00264232"/>
    <w:rsid w:val="0027125F"/>
    <w:rsid w:val="00271515"/>
    <w:rsid w:val="002A2E08"/>
    <w:rsid w:val="002B22FD"/>
    <w:rsid w:val="002D547A"/>
    <w:rsid w:val="002E2C1E"/>
    <w:rsid w:val="003102C9"/>
    <w:rsid w:val="003203A0"/>
    <w:rsid w:val="00372758"/>
    <w:rsid w:val="00382560"/>
    <w:rsid w:val="0039336C"/>
    <w:rsid w:val="003D1773"/>
    <w:rsid w:val="003F4150"/>
    <w:rsid w:val="00457755"/>
    <w:rsid w:val="004F5048"/>
    <w:rsid w:val="005050A7"/>
    <w:rsid w:val="00513824"/>
    <w:rsid w:val="00541615"/>
    <w:rsid w:val="0058206D"/>
    <w:rsid w:val="005A556D"/>
    <w:rsid w:val="00614719"/>
    <w:rsid w:val="00634240"/>
    <w:rsid w:val="006A05C4"/>
    <w:rsid w:val="006A24D8"/>
    <w:rsid w:val="006D266A"/>
    <w:rsid w:val="006D32A1"/>
    <w:rsid w:val="006E0EF8"/>
    <w:rsid w:val="006F7F64"/>
    <w:rsid w:val="007918BC"/>
    <w:rsid w:val="007954F1"/>
    <w:rsid w:val="007E3E27"/>
    <w:rsid w:val="00801F54"/>
    <w:rsid w:val="0080261B"/>
    <w:rsid w:val="0081473A"/>
    <w:rsid w:val="0082651A"/>
    <w:rsid w:val="008A3D7A"/>
    <w:rsid w:val="00910F44"/>
    <w:rsid w:val="009417C1"/>
    <w:rsid w:val="009B3AB7"/>
    <w:rsid w:val="00A00FCD"/>
    <w:rsid w:val="00A22242"/>
    <w:rsid w:val="00A47DDF"/>
    <w:rsid w:val="00A930CA"/>
    <w:rsid w:val="00AA799D"/>
    <w:rsid w:val="00AF0A2A"/>
    <w:rsid w:val="00AF45AF"/>
    <w:rsid w:val="00B72FF1"/>
    <w:rsid w:val="00B860E5"/>
    <w:rsid w:val="00BB2FBE"/>
    <w:rsid w:val="00BE29D2"/>
    <w:rsid w:val="00C14BDF"/>
    <w:rsid w:val="00C25D5E"/>
    <w:rsid w:val="00C5362A"/>
    <w:rsid w:val="00C625C1"/>
    <w:rsid w:val="00CB59B8"/>
    <w:rsid w:val="00CF3569"/>
    <w:rsid w:val="00CF5605"/>
    <w:rsid w:val="00D02588"/>
    <w:rsid w:val="00D1472D"/>
    <w:rsid w:val="00D91273"/>
    <w:rsid w:val="00E13B2E"/>
    <w:rsid w:val="00E71B32"/>
    <w:rsid w:val="00E720E9"/>
    <w:rsid w:val="00EC447D"/>
    <w:rsid w:val="00EE6BB3"/>
    <w:rsid w:val="00F51B83"/>
    <w:rsid w:val="00F53A8D"/>
    <w:rsid w:val="00F966D8"/>
    <w:rsid w:val="00FD2E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4518"/>
  <w15:docId w15:val="{F422E7BD-FEBC-4A11-87C2-869590A3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773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6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E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8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2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1773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customStyle="1" w:styleId="RTH1">
    <w:name w:val="RT H1"/>
    <w:basedOn w:val="Normal"/>
    <w:link w:val="RTH1Char"/>
    <w:qFormat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Para">
    <w:name w:val="RT Para"/>
    <w:basedOn w:val="Normal"/>
    <w:link w:val="RTParaChar"/>
    <w:qFormat/>
    <w:rsid w:val="003D1773"/>
    <w:rPr>
      <w:rFonts w:ascii="36 Helvetica ThinItalic" w:hAnsi="36 Helvetica ThinItalic"/>
      <w:sz w:val="18"/>
    </w:rPr>
  </w:style>
  <w:style w:type="character" w:customStyle="1" w:styleId="RTH1Char">
    <w:name w:val="RT H1 Char"/>
    <w:basedOn w:val="DefaultParagraphFont"/>
    <w:link w:val="RTH1"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H2">
    <w:name w:val="RT H2"/>
    <w:basedOn w:val="RTPara"/>
    <w:link w:val="RTH2Char"/>
    <w:qFormat/>
    <w:rsid w:val="00541615"/>
    <w:rPr>
      <w:b/>
    </w:rPr>
  </w:style>
  <w:style w:type="character" w:customStyle="1" w:styleId="RTParaChar">
    <w:name w:val="RT Para Char"/>
    <w:basedOn w:val="DefaultParagraphFont"/>
    <w:link w:val="RTPara"/>
    <w:rsid w:val="003D1773"/>
    <w:rPr>
      <w:rFonts w:ascii="36 Helvetica ThinItalic" w:hAnsi="36 Helvetica ThinItalic"/>
      <w:sz w:val="18"/>
    </w:rPr>
  </w:style>
  <w:style w:type="paragraph" w:customStyle="1" w:styleId="Default">
    <w:name w:val="Default"/>
    <w:rsid w:val="005A556D"/>
    <w:pPr>
      <w:autoSpaceDE w:val="0"/>
      <w:autoSpaceDN w:val="0"/>
      <w:adjustRightInd w:val="0"/>
    </w:pPr>
    <w:rPr>
      <w:rFonts w:ascii="TradeGothic" w:hAnsi="TradeGothic" w:cs="TradeGothic"/>
      <w:color w:val="000000"/>
      <w:sz w:val="24"/>
      <w:szCs w:val="24"/>
      <w:lang w:eastAsia="en-US"/>
    </w:rPr>
  </w:style>
  <w:style w:type="character" w:customStyle="1" w:styleId="RTH2Char">
    <w:name w:val="RT H2 Char"/>
    <w:basedOn w:val="RTParaChar"/>
    <w:link w:val="RTH2"/>
    <w:rsid w:val="00541615"/>
    <w:rPr>
      <w:rFonts w:ascii="36 Helvetica ThinItalic" w:hAnsi="36 Helvetica ThinItalic"/>
      <w:b/>
      <w:sz w:val="18"/>
    </w:rPr>
  </w:style>
  <w:style w:type="paragraph" w:customStyle="1" w:styleId="Pa8">
    <w:name w:val="Pa8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8A3D7A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E720E9"/>
    <w:pPr>
      <w:spacing w:line="201" w:lineRule="atLeast"/>
    </w:pPr>
    <w:rPr>
      <w:rFonts w:cs="Times New Roman"/>
      <w:color w:val="auto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CF"/>
    <w:rPr>
      <w:rFonts w:ascii="Segoe UI" w:hAnsi="Segoe UI" w:cs="Segoe UI"/>
      <w:sz w:val="18"/>
      <w:szCs w:val="18"/>
      <w:lang w:eastAsia="en-US"/>
    </w:rPr>
  </w:style>
  <w:style w:type="paragraph" w:customStyle="1" w:styleId="Pa6">
    <w:name w:val="Pa6"/>
    <w:basedOn w:val="Default"/>
    <w:next w:val="Default"/>
    <w:uiPriority w:val="99"/>
    <w:rsid w:val="0081473A"/>
    <w:pPr>
      <w:spacing w:line="201" w:lineRule="atLeast"/>
    </w:pPr>
    <w:rPr>
      <w:rFonts w:ascii="Arial" w:hAnsi="Arial" w:cs="Arial"/>
      <w:color w:val="auto"/>
      <w:lang w:eastAsia="en-AU"/>
    </w:rPr>
  </w:style>
  <w:style w:type="paragraph" w:styleId="ListParagraph">
    <w:name w:val="List Paragraph"/>
    <w:basedOn w:val="Normal"/>
    <w:uiPriority w:val="34"/>
    <w:qFormat/>
    <w:rsid w:val="002B22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54F1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styleId="Strong">
    <w:name w:val="Strong"/>
    <w:basedOn w:val="DefaultParagraphFont"/>
    <w:uiPriority w:val="22"/>
    <w:qFormat/>
    <w:rsid w:val="00B72FF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82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6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iir-note">
    <w:name w:val="aiir-note"/>
    <w:basedOn w:val="Normal"/>
    <w:rsid w:val="00043EF8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043EF8"/>
    <w:rPr>
      <w:color w:val="0000FF"/>
      <w:u w:val="single"/>
    </w:rPr>
  </w:style>
  <w:style w:type="paragraph" w:customStyle="1" w:styleId="trt0xe">
    <w:name w:val="trt0xe"/>
    <w:basedOn w:val="Normal"/>
    <w:rsid w:val="00801F54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966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6D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66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6D8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E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751">
                          <w:marLeft w:val="30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4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7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8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CCEF028ACB445B68D3116CDA6F515" ma:contentTypeVersion="2" ma:contentTypeDescription="Create a new document." ma:contentTypeScope="" ma:versionID="2566a2e7bfcbd67fb081e108d030ea0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09550e6eaad48004c247716d421ad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9D209-357F-4276-A77A-87AC1B9FED35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08E2A5F-8EBC-4FF0-B166-2D0D676E6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D5620-42BD-445A-B530-0340259CE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296704B-30FD-4B66-904E-591222D4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06 - Record of tool box talk</vt:lpstr>
    </vt:vector>
  </TitlesOfParts>
  <Company>Blue Star Print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06 - Record of tool box talk</dc:title>
  <dc:subject/>
  <dc:creator>barry</dc:creator>
  <cp:keywords/>
  <cp:lastModifiedBy>Barry Hardy</cp:lastModifiedBy>
  <cp:revision>3</cp:revision>
  <cp:lastPrinted>2018-05-22T04:27:00Z</cp:lastPrinted>
  <dcterms:created xsi:type="dcterms:W3CDTF">2022-02-08T01:34:00Z</dcterms:created>
  <dcterms:modified xsi:type="dcterms:W3CDTF">2022-02-08T01:43:00Z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0x010100B80CCEF028ACB445B68D3116CDA6F515</vt:lpwstr>
  </property>
</Properties>
</file>