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5"/>
        <w:gridCol w:w="2076"/>
      </w:tblGrid>
      <w:tr w:rsidR="00AA799D" w:rsidRPr="00EC447D" w14:paraId="5DBF8BAD" w14:textId="77777777" w:rsidTr="003508F7">
        <w:trPr>
          <w:trHeight w:val="75"/>
        </w:trPr>
        <w:tc>
          <w:tcPr>
            <w:tcW w:w="8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7AA57348" w:rsidR="00AA799D" w:rsidRPr="00EC447D" w:rsidRDefault="00AA799D" w:rsidP="00BB2FB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3508F7">
        <w:trPr>
          <w:trHeight w:val="61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3508F7">
        <w:trPr>
          <w:trHeight w:val="59"/>
        </w:trPr>
        <w:tc>
          <w:tcPr>
            <w:tcW w:w="6225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3508F7">
        <w:trPr>
          <w:trHeight w:val="61"/>
        </w:trPr>
        <w:tc>
          <w:tcPr>
            <w:tcW w:w="8301" w:type="dxa"/>
            <w:gridSpan w:val="2"/>
            <w:shd w:val="clear" w:color="auto" w:fill="D9D9D9"/>
          </w:tcPr>
          <w:p w14:paraId="52548968" w14:textId="01C2FB6E" w:rsidR="00382560" w:rsidRPr="00BB2FBE" w:rsidRDefault="00BB2FBE" w:rsidP="00BB2FBE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>: Manager&amp; Supervisors WH&amp;S Responsibilities</w:t>
            </w:r>
          </w:p>
        </w:tc>
      </w:tr>
      <w:tr w:rsidR="00382560" w:rsidRPr="00EC447D" w14:paraId="397B5952" w14:textId="77777777" w:rsidTr="003508F7">
        <w:trPr>
          <w:trHeight w:val="976"/>
        </w:trPr>
        <w:tc>
          <w:tcPr>
            <w:tcW w:w="8301" w:type="dxa"/>
            <w:gridSpan w:val="2"/>
          </w:tcPr>
          <w:p w14:paraId="2E543D86" w14:textId="77777777" w:rsidR="00B72FF1" w:rsidRDefault="00B72FF1" w:rsidP="00B72FF1">
            <w:pPr>
              <w:spacing w:before="100" w:beforeAutospacing="1" w:after="100" w:afterAutospacing="1"/>
              <w:rPr>
                <w:rFonts w:ascii="Proxima Nova" w:eastAsia="Times New Roman" w:hAnsi="Proxima Nova"/>
                <w:b/>
                <w:bCs/>
                <w:color w:val="181818"/>
                <w:lang w:eastAsia="en-AU"/>
              </w:rPr>
            </w:pPr>
          </w:p>
          <w:p w14:paraId="527763DE" w14:textId="3909216E" w:rsidR="00B72FF1" w:rsidRPr="00B72FF1" w:rsidRDefault="00B72FF1" w:rsidP="00B72FF1">
            <w:pPr>
              <w:spacing w:before="100" w:beforeAutospacing="1" w:after="100" w:afterAutospacing="1"/>
              <w:rPr>
                <w:rFonts w:ascii="Proxima Nova" w:eastAsia="Times New Roman" w:hAnsi="Proxima Nova"/>
                <w:b/>
                <w:bCs/>
                <w:color w:val="181818"/>
                <w:lang w:eastAsia="en-AU"/>
              </w:rPr>
            </w:pPr>
            <w:r w:rsidRPr="00B72FF1">
              <w:rPr>
                <w:rFonts w:ascii="Proxima Nova" w:eastAsia="Times New Roman" w:hAnsi="Proxima Nova"/>
                <w:b/>
                <w:bCs/>
                <w:color w:val="181818"/>
                <w:lang w:eastAsia="en-AU"/>
              </w:rPr>
              <w:t>If you are a supervisor, even if not officially recognised as such, you are responsible for the carrying out of work in a safe manner in the workplace.</w:t>
            </w:r>
          </w:p>
          <w:p w14:paraId="26D0D189" w14:textId="77777777" w:rsidR="00B72FF1" w:rsidRPr="00B72FF1" w:rsidRDefault="00B72FF1" w:rsidP="00B72FF1">
            <w:pPr>
              <w:shd w:val="clear" w:color="auto" w:fill="FFFFFF"/>
              <w:spacing w:after="150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b/>
                <w:bCs/>
                <w:color w:val="333333"/>
                <w:sz w:val="21"/>
                <w:szCs w:val="21"/>
                <w:lang w:eastAsia="en-AU"/>
              </w:rPr>
              <w:t>Some of the key WHS roles of Managers and Supervisors are:</w:t>
            </w:r>
          </w:p>
          <w:p w14:paraId="34032D0B" w14:textId="70C8F8DF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Know, understand, and contribute to their workplaces Health, Well-being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,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and Safety Strategy</w:t>
            </w:r>
          </w:p>
          <w:p w14:paraId="78E3C247" w14:textId="5CC6C568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Interpret, understand, apply WHS legislation within the workplace</w:t>
            </w:r>
          </w:p>
          <w:p w14:paraId="54A12257" w14:textId="50901EBE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Lead by example and demonstrate positive safety leadership</w:t>
            </w:r>
          </w:p>
          <w:p w14:paraId="44AF49E2" w14:textId="77777777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Understanding their role and responsibilities,</w:t>
            </w:r>
          </w:p>
          <w:p w14:paraId="13B23A9F" w14:textId="69006FE1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Lead WHS consultation on WHS matters, Consult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,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and actively communicate with all staff, and their representatives on WHS issues</w:t>
            </w:r>
          </w:p>
          <w:p w14:paraId="377F9F3C" w14:textId="238DB4C3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Actively engage and promote health and safety</w:t>
            </w:r>
          </w:p>
          <w:p w14:paraId="360C807D" w14:textId="50D10818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Organise, participate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,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and manage site inspections</w:t>
            </w:r>
          </w:p>
          <w:p w14:paraId="18A9FE06" w14:textId="71439E77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Gain Knowledge and understanding of safe operating procedures and practices and take responsibility for development of th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ese 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procedures</w:t>
            </w:r>
          </w:p>
          <w:p w14:paraId="4C82F203" w14:textId="4A233B95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Identify, assess, control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,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and monitor hazards within their area of responsibility.</w:t>
            </w:r>
          </w:p>
          <w:p w14:paraId="568B4204" w14:textId="2EC85C98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Implement adequate risk controls within designated time frames, consultation with the workers</w:t>
            </w:r>
          </w:p>
          <w:p w14:paraId="377086FE" w14:textId="44B1A2D0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Ensure everyone in the business receive site inductions, training</w:t>
            </w:r>
            <w:r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,</w:t>
            </w: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 xml:space="preserve"> and supervision</w:t>
            </w:r>
          </w:p>
          <w:p w14:paraId="72F79B8E" w14:textId="579505DD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Ensure everyone follow WHS policies and procedures</w:t>
            </w:r>
          </w:p>
          <w:p w14:paraId="20179C43" w14:textId="53492B26" w:rsidR="00B72FF1" w:rsidRPr="00B72F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Participate in workplace accidents and incidents investigations, and ensure the WHS Regulator is advised of any serious incident or dangerous incidences within time frames</w:t>
            </w:r>
          </w:p>
          <w:p w14:paraId="7636F4D9" w14:textId="77777777" w:rsidR="007954F1" w:rsidRDefault="00B72FF1" w:rsidP="00B72FF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  <w:r w:rsidRPr="00B72FF1"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  <w:t>Ensure all plant, equipment and structures are properly maintained and maintenance records are kept.</w:t>
            </w:r>
          </w:p>
          <w:p w14:paraId="2C514800" w14:textId="77777777" w:rsidR="003508F7" w:rsidRDefault="003508F7" w:rsidP="003508F7">
            <w:p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</w:p>
          <w:p w14:paraId="7B34F3D6" w14:textId="4543EF08" w:rsidR="003508F7" w:rsidRPr="00B72FF1" w:rsidRDefault="003508F7" w:rsidP="003508F7">
            <w:pPr>
              <w:shd w:val="clear" w:color="auto" w:fill="FFFFFF"/>
              <w:spacing w:before="100" w:beforeAutospacing="1" w:after="100" w:afterAutospacing="1"/>
              <w:rPr>
                <w:rFonts w:ascii="Poppins" w:eastAsia="Times New Roman" w:hAnsi="Poppins" w:cs="Poppins"/>
                <w:color w:val="333333"/>
                <w:sz w:val="21"/>
                <w:szCs w:val="21"/>
                <w:lang w:eastAsia="en-AU"/>
              </w:rPr>
            </w:pPr>
          </w:p>
        </w:tc>
      </w:tr>
    </w:tbl>
    <w:p w14:paraId="05838846" w14:textId="13316E4C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7BBF" w14:textId="77777777" w:rsidR="00C111B0" w:rsidRDefault="00C111B0" w:rsidP="00C95040">
      <w:r>
        <w:separator/>
      </w:r>
    </w:p>
  </w:endnote>
  <w:endnote w:type="continuationSeparator" w:id="0">
    <w:p w14:paraId="45B3EFAC" w14:textId="77777777" w:rsidR="00C111B0" w:rsidRDefault="00C111B0" w:rsidP="00C9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4DF2" w14:textId="77777777" w:rsidR="00C95040" w:rsidRDefault="00C95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2889" w14:textId="77777777" w:rsidR="00C95040" w:rsidRDefault="00C95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13DD" w14:textId="77777777" w:rsidR="00C95040" w:rsidRDefault="00C9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2A1D" w14:textId="77777777" w:rsidR="00C111B0" w:rsidRDefault="00C111B0" w:rsidP="00C95040">
      <w:r>
        <w:separator/>
      </w:r>
    </w:p>
  </w:footnote>
  <w:footnote w:type="continuationSeparator" w:id="0">
    <w:p w14:paraId="28C49AD2" w14:textId="77777777" w:rsidR="00C111B0" w:rsidRDefault="00C111B0" w:rsidP="00C9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BD5E" w14:textId="77777777" w:rsidR="00C95040" w:rsidRDefault="00C95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5A61" w14:textId="77777777" w:rsidR="00B603EB" w:rsidRDefault="00B603EB" w:rsidP="00B603EB">
    <w:pPr>
      <w:pStyle w:val="Header"/>
    </w:pPr>
    <w:r>
      <w:t>Insert your company name /company logo here</w:t>
    </w:r>
  </w:p>
  <w:p w14:paraId="5675C0D4" w14:textId="6EB446B1" w:rsidR="00C95040" w:rsidRDefault="00C95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0F36" w14:textId="77777777" w:rsidR="00C95040" w:rsidRDefault="00C95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01573">
    <w:abstractNumId w:val="13"/>
  </w:num>
  <w:num w:numId="2" w16cid:durableId="1610048658">
    <w:abstractNumId w:val="8"/>
  </w:num>
  <w:num w:numId="3" w16cid:durableId="666709731">
    <w:abstractNumId w:val="7"/>
  </w:num>
  <w:num w:numId="4" w16cid:durableId="208956387">
    <w:abstractNumId w:val="14"/>
  </w:num>
  <w:num w:numId="5" w16cid:durableId="1684671754">
    <w:abstractNumId w:val="15"/>
  </w:num>
  <w:num w:numId="6" w16cid:durableId="464859652">
    <w:abstractNumId w:val="2"/>
  </w:num>
  <w:num w:numId="7" w16cid:durableId="1434981457">
    <w:abstractNumId w:val="1"/>
  </w:num>
  <w:num w:numId="8" w16cid:durableId="1661811260">
    <w:abstractNumId w:val="12"/>
  </w:num>
  <w:num w:numId="9" w16cid:durableId="1000158654">
    <w:abstractNumId w:val="11"/>
  </w:num>
  <w:num w:numId="10" w16cid:durableId="2027555391">
    <w:abstractNumId w:val="9"/>
  </w:num>
  <w:num w:numId="11" w16cid:durableId="914242910">
    <w:abstractNumId w:val="4"/>
  </w:num>
  <w:num w:numId="12" w16cid:durableId="875578097">
    <w:abstractNumId w:val="6"/>
  </w:num>
  <w:num w:numId="13" w16cid:durableId="18749618">
    <w:abstractNumId w:val="0"/>
  </w:num>
  <w:num w:numId="14" w16cid:durableId="998339657">
    <w:abstractNumId w:val="3"/>
  </w:num>
  <w:num w:numId="15" w16cid:durableId="888348522">
    <w:abstractNumId w:val="10"/>
  </w:num>
  <w:num w:numId="16" w16cid:durableId="158650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62F96"/>
    <w:rsid w:val="000E5079"/>
    <w:rsid w:val="00180215"/>
    <w:rsid w:val="001B0D25"/>
    <w:rsid w:val="002314CF"/>
    <w:rsid w:val="002530B7"/>
    <w:rsid w:val="00264232"/>
    <w:rsid w:val="0027125F"/>
    <w:rsid w:val="00271515"/>
    <w:rsid w:val="002B22FD"/>
    <w:rsid w:val="002D547A"/>
    <w:rsid w:val="002E2C1E"/>
    <w:rsid w:val="003102C9"/>
    <w:rsid w:val="003508F7"/>
    <w:rsid w:val="00372758"/>
    <w:rsid w:val="00382560"/>
    <w:rsid w:val="0039336C"/>
    <w:rsid w:val="003D1773"/>
    <w:rsid w:val="003F4150"/>
    <w:rsid w:val="00457755"/>
    <w:rsid w:val="004F5048"/>
    <w:rsid w:val="00541615"/>
    <w:rsid w:val="0058206D"/>
    <w:rsid w:val="005A556D"/>
    <w:rsid w:val="00614719"/>
    <w:rsid w:val="00634240"/>
    <w:rsid w:val="006804DA"/>
    <w:rsid w:val="006A24D8"/>
    <w:rsid w:val="006D32A1"/>
    <w:rsid w:val="006E0EF8"/>
    <w:rsid w:val="007918BC"/>
    <w:rsid w:val="007954F1"/>
    <w:rsid w:val="007E3E27"/>
    <w:rsid w:val="0081473A"/>
    <w:rsid w:val="008A3D7A"/>
    <w:rsid w:val="00A00FCD"/>
    <w:rsid w:val="00A22242"/>
    <w:rsid w:val="00A47DDF"/>
    <w:rsid w:val="00A930CA"/>
    <w:rsid w:val="00AA799D"/>
    <w:rsid w:val="00AF0A2A"/>
    <w:rsid w:val="00AF45AF"/>
    <w:rsid w:val="00B603EB"/>
    <w:rsid w:val="00B72FF1"/>
    <w:rsid w:val="00BB2FBE"/>
    <w:rsid w:val="00BE29D2"/>
    <w:rsid w:val="00C111B0"/>
    <w:rsid w:val="00C625C1"/>
    <w:rsid w:val="00C95040"/>
    <w:rsid w:val="00CB59B8"/>
    <w:rsid w:val="00CF3569"/>
    <w:rsid w:val="00CF5605"/>
    <w:rsid w:val="00D02588"/>
    <w:rsid w:val="00D1472D"/>
    <w:rsid w:val="00D91273"/>
    <w:rsid w:val="00E720E9"/>
    <w:rsid w:val="00EC447D"/>
    <w:rsid w:val="00EE6BB3"/>
    <w:rsid w:val="00F51B83"/>
    <w:rsid w:val="00F53A8D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5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04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5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0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6</cp:revision>
  <cp:lastPrinted>2018-05-22T04:27:00Z</cp:lastPrinted>
  <dcterms:created xsi:type="dcterms:W3CDTF">2021-09-15T02:16:00Z</dcterms:created>
  <dcterms:modified xsi:type="dcterms:W3CDTF">2022-07-08T02:49:00Z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